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0" w:rsidRPr="005C6C20" w:rsidRDefault="005C6C20" w:rsidP="005C6C20">
      <w:pPr>
        <w:jc w:val="center"/>
        <w:rPr>
          <w:rFonts w:eastAsiaTheme="minorHAnsi"/>
          <w:sz w:val="24"/>
          <w:lang w:val="ru-RU"/>
        </w:rPr>
      </w:pPr>
      <w:bookmarkStart w:id="0" w:name="_GoBack"/>
      <w:bookmarkEnd w:id="0"/>
      <w:r w:rsidRPr="005C6C20">
        <w:rPr>
          <w:b/>
          <w:bCs/>
          <w:sz w:val="24"/>
          <w:lang w:val="ru-RU"/>
        </w:rPr>
        <w:t>Генеральная Ассамблея ООН приняла историческое решение и присвоила Международной торговой палате статус наблюдателя</w:t>
      </w:r>
    </w:p>
    <w:p w:rsidR="005C6C20" w:rsidRPr="005C6C20" w:rsidRDefault="005C6C20" w:rsidP="005C6C20">
      <w:pPr>
        <w:jc w:val="both"/>
        <w:rPr>
          <w:sz w:val="24"/>
          <w:lang w:val="ru-RU"/>
        </w:rPr>
      </w:pPr>
      <w:r w:rsidRPr="005C6C20">
        <w:rPr>
          <w:b/>
          <w:bCs/>
          <w:sz w:val="24"/>
        </w:rPr>
        <w:t> </w:t>
      </w:r>
    </w:p>
    <w:p w:rsidR="005C6C20" w:rsidRPr="005C6C20" w:rsidRDefault="005C6C20" w:rsidP="005C6C20">
      <w:pPr>
        <w:ind w:firstLine="708"/>
        <w:jc w:val="both"/>
        <w:rPr>
          <w:sz w:val="24"/>
          <w:lang w:val="ru-RU"/>
        </w:rPr>
      </w:pPr>
      <w:r w:rsidRPr="005C6C20">
        <w:rPr>
          <w:i/>
          <w:iCs/>
          <w:sz w:val="24"/>
          <w:lang w:val="ru-RU"/>
        </w:rPr>
        <w:t>Новая роль Международной торговой палаты: впервые за 71-летнюю историю ООН бизнес получил официальный статус в Генеральной Ассамблее.</w:t>
      </w:r>
    </w:p>
    <w:p w:rsidR="005C6C20" w:rsidRPr="005C6C20" w:rsidRDefault="005C6C20" w:rsidP="005C6C20">
      <w:pPr>
        <w:jc w:val="both"/>
        <w:rPr>
          <w:sz w:val="24"/>
          <w:lang w:val="ru-RU"/>
        </w:rPr>
      </w:pPr>
      <w:r w:rsidRPr="005C6C20">
        <w:rPr>
          <w:i/>
          <w:iCs/>
          <w:sz w:val="24"/>
        </w:rPr>
        <w:t> </w:t>
      </w:r>
    </w:p>
    <w:p w:rsidR="005C6C20" w:rsidRPr="005C6C20" w:rsidRDefault="005C6C20" w:rsidP="005C6C20">
      <w:pPr>
        <w:ind w:firstLine="708"/>
        <w:jc w:val="both"/>
        <w:rPr>
          <w:sz w:val="24"/>
          <w:lang w:val="ru-RU"/>
        </w:rPr>
      </w:pPr>
      <w:r w:rsidRPr="005C6C20">
        <w:rPr>
          <w:sz w:val="24"/>
          <w:lang w:val="ru-RU"/>
        </w:rPr>
        <w:t>Нью-Йорк, 13 декабря 2016 года – Генеральная Ассамблея Организации Объединенных Наций (ООН) сделала беспрецедентный шаг и присвоила статус наблюдателя Международной торговой палате – крупнейшей в мире организации бизнеса, представляющей интересы более чем 6 миллионов участников в более чем 100 странах мира.</w:t>
      </w:r>
    </w:p>
    <w:p w:rsidR="005C6C20" w:rsidRPr="005C6C20" w:rsidRDefault="005C6C20" w:rsidP="005C6C20">
      <w:pPr>
        <w:ind w:firstLine="708"/>
        <w:jc w:val="both"/>
        <w:rPr>
          <w:sz w:val="24"/>
          <w:lang w:val="ru-RU"/>
        </w:rPr>
      </w:pPr>
      <w:r w:rsidRPr="005C6C20">
        <w:rPr>
          <w:sz w:val="24"/>
          <w:lang w:val="ru-RU"/>
        </w:rPr>
        <w:t>Решение было принято 193 членами ООН в ходе текущей 71-ой сессии Генеральной Ассамблеи в Нью-Йорке. Следует отметить, что список наблюдателей</w:t>
      </w:r>
      <w:r w:rsidR="00ED0773">
        <w:rPr>
          <w:sz w:val="24"/>
          <w:lang w:val="ru-RU"/>
        </w:rPr>
        <w:t xml:space="preserve"> ООН строго ограничен. Б</w:t>
      </w:r>
      <w:r w:rsidRPr="005C6C20">
        <w:rPr>
          <w:sz w:val="24"/>
          <w:lang w:val="ru-RU"/>
        </w:rPr>
        <w:t>изнес-организация получила статус наблюдат</w:t>
      </w:r>
      <w:r w:rsidR="00ED0773">
        <w:rPr>
          <w:sz w:val="24"/>
          <w:lang w:val="ru-RU"/>
        </w:rPr>
        <w:t>еля в Генеральной Ассамблее ООН впервые.</w:t>
      </w:r>
    </w:p>
    <w:p w:rsidR="005C6C20" w:rsidRPr="005C6C20" w:rsidRDefault="005C6C20" w:rsidP="005C6C20">
      <w:pPr>
        <w:ind w:firstLine="708"/>
        <w:jc w:val="both"/>
        <w:rPr>
          <w:sz w:val="24"/>
          <w:lang w:val="ru-RU"/>
        </w:rPr>
      </w:pPr>
      <w:r w:rsidRPr="005C6C20">
        <w:rPr>
          <w:sz w:val="24"/>
          <w:lang w:val="ru-RU"/>
        </w:rPr>
        <w:t xml:space="preserve">Новый статус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означает, что у бизнеса теперь появится прямая возможность высказать свое мнение в рамках системы ООН. Это решение закладывает основу для того, чтобы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могла внести непосредственный вклад в работу Генеральной Ассамблеи, а также отражает жизненно важную роль, которую сыграет частный сектор в реализации Повестки дня ООН в области устойчивого развития на период до 2030 года.</w:t>
      </w:r>
    </w:p>
    <w:p w:rsidR="005C6C20" w:rsidRPr="005C6C20" w:rsidRDefault="005C6C20" w:rsidP="005C6C20">
      <w:pPr>
        <w:ind w:firstLine="708"/>
        <w:jc w:val="both"/>
        <w:rPr>
          <w:b/>
          <w:sz w:val="24"/>
          <w:lang w:val="ru-RU"/>
        </w:rPr>
      </w:pPr>
      <w:r w:rsidRPr="005C6C20">
        <w:rPr>
          <w:sz w:val="24"/>
          <w:lang w:val="ru-RU"/>
        </w:rPr>
        <w:t xml:space="preserve">Председатель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Сунил Бхарти Миттал заявил: </w:t>
      </w:r>
      <w:r w:rsidRPr="005C6C20">
        <w:rPr>
          <w:b/>
          <w:sz w:val="24"/>
          <w:lang w:val="ru-RU"/>
        </w:rPr>
        <w:t xml:space="preserve">«Это колоссальное признание той роли, которую бизнес может сыграть в создании лучшего мира, живущего без войны. Существует только один способ справиться с многочисленными вызовами, стоящими перед нашим обществом, – от изменения климата до массовой миграции – и он заключается в том, чтобы правительства и гражданское сообщество работали рука об руку с частным сектором. Присвоение </w:t>
      </w:r>
      <w:r w:rsidRPr="005C6C20">
        <w:rPr>
          <w:b/>
          <w:sz w:val="24"/>
        </w:rPr>
        <w:t>ICC</w:t>
      </w:r>
      <w:r w:rsidRPr="005C6C20">
        <w:rPr>
          <w:b/>
          <w:sz w:val="24"/>
          <w:lang w:val="ru-RU"/>
        </w:rPr>
        <w:t xml:space="preserve"> статуса наблюдателя является свидетельством того, что ООН признала бизнес критически важным партнером. Мы готовы приложить все усилия для того, чтобы частный сектор сыграл полноценную роль в достижении амбициозных целей, поставленных Повесткой дня 2030»</w:t>
      </w:r>
      <w:r w:rsidRPr="005C6C20">
        <w:rPr>
          <w:sz w:val="24"/>
          <w:lang w:val="ru-RU"/>
        </w:rPr>
        <w:t>.</w:t>
      </w:r>
      <w:r w:rsidRPr="005C6C20">
        <w:rPr>
          <w:sz w:val="24"/>
        </w:rPr>
        <w:t> </w:t>
      </w:r>
    </w:p>
    <w:p w:rsidR="005C6C20" w:rsidRPr="005C6C20" w:rsidRDefault="005C6C20" w:rsidP="005C6C20">
      <w:pPr>
        <w:ind w:firstLine="708"/>
        <w:jc w:val="both"/>
        <w:rPr>
          <w:sz w:val="24"/>
          <w:lang w:val="ru-RU"/>
        </w:rPr>
      </w:pPr>
      <w:r w:rsidRPr="005C6C20">
        <w:rPr>
          <w:sz w:val="24"/>
          <w:lang w:val="ru-RU"/>
        </w:rPr>
        <w:t xml:space="preserve">Резолюция о присвоении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статуса наблюдателя была предложена Францией – страной, где находится штаб-квартира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– и поддержана 22 другими государствами-членами ООН, включая Россию.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уже работает со множеством специализированных учреждений ООН и организаций по всему миру, которые представляют позицию деловых кругов и экспертизу по широкому кругу проблем – от коммерческих стандартов до изменения климата.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была выбрана официальным представителем интересов бизнеса во всех процессах, которые вели к созданию Повестки дня, что стало ключевым фактором при принятии решения о статусе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>.</w:t>
      </w:r>
    </w:p>
    <w:p w:rsidR="005C6C20" w:rsidRPr="005C6C20" w:rsidRDefault="005C6C20" w:rsidP="005C6C20">
      <w:pPr>
        <w:ind w:firstLine="708"/>
        <w:jc w:val="both"/>
        <w:rPr>
          <w:sz w:val="24"/>
          <w:lang w:val="ru-RU"/>
        </w:rPr>
      </w:pPr>
      <w:r w:rsidRPr="005C6C20">
        <w:rPr>
          <w:sz w:val="24"/>
          <w:lang w:val="ru-RU"/>
        </w:rPr>
        <w:t xml:space="preserve">Генеральный секретарь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Джон Данилович отметил: </w:t>
      </w:r>
      <w:r w:rsidRPr="005C6C20">
        <w:rPr>
          <w:b/>
          <w:bCs/>
          <w:sz w:val="24"/>
          <w:lang w:val="ru-RU"/>
        </w:rPr>
        <w:t xml:space="preserve">«Получить статус наблюдателя в Генеральной Ассамблее ООН – это большая честь для </w:t>
      </w:r>
      <w:r w:rsidRPr="005C6C20">
        <w:rPr>
          <w:b/>
          <w:bCs/>
          <w:sz w:val="24"/>
        </w:rPr>
        <w:t>ICC</w:t>
      </w:r>
      <w:r w:rsidRPr="005C6C20">
        <w:rPr>
          <w:b/>
          <w:bCs/>
          <w:sz w:val="24"/>
          <w:lang w:val="ru-RU"/>
        </w:rPr>
        <w:t xml:space="preserve">. Международная торговая палата уже много лет тесно сотрудничает с ООН, и сегодняшнее решение является результатом наших постоянных усилий по укреплению отношений между ООН и частным сектором. Учитывая сложность глобальных вызовов, стоящих перед нами в настоящее время, критически важно, </w:t>
      </w:r>
      <w:r w:rsidRPr="005C6C20">
        <w:rPr>
          <w:b/>
          <w:bCs/>
          <w:sz w:val="24"/>
          <w:lang w:val="ru-RU"/>
        </w:rPr>
        <w:lastRenderedPageBreak/>
        <w:t xml:space="preserve">чтобы бизнес мог четко обозначить свои интересы в рамках принятия решений в ООН. Мы с нетерпением ждем возможности использовать эту уникальную платформу, чтобы полноценно включить ресурсы, экспертизу и знания мирового бизнеса в работу Генеральной Ассамблеи». </w:t>
      </w:r>
    </w:p>
    <w:p w:rsidR="005C6C20" w:rsidRPr="005C6C20" w:rsidRDefault="005C6C20" w:rsidP="005C6C20">
      <w:pPr>
        <w:ind w:firstLine="708"/>
        <w:jc w:val="both"/>
        <w:rPr>
          <w:sz w:val="24"/>
          <w:lang w:val="ru-RU"/>
        </w:rPr>
      </w:pPr>
      <w:r w:rsidRPr="005C6C20">
        <w:rPr>
          <w:sz w:val="24"/>
          <w:lang w:val="ru-RU"/>
        </w:rPr>
        <w:t xml:space="preserve">По итогам принятой резолюции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займет позицию наблюдателя при Генеральной Ассамблее с 1 января 2017 года.</w:t>
      </w:r>
    </w:p>
    <w:p w:rsidR="005C6C20" w:rsidRPr="005C6C20" w:rsidRDefault="005C6C20" w:rsidP="005C6C20">
      <w:pPr>
        <w:ind w:firstLine="708"/>
        <w:jc w:val="both"/>
        <w:rPr>
          <w:sz w:val="24"/>
          <w:lang w:val="ru-RU"/>
        </w:rPr>
      </w:pPr>
      <w:r w:rsidRPr="005C6C20">
        <w:rPr>
          <w:sz w:val="24"/>
          <w:lang w:val="ru-RU"/>
        </w:rPr>
        <w:t xml:space="preserve">Напомним, что 6 мая 2000 года Всемирный Совет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официально принял Россию во Всемирную организацию бизнеса и единогласно утвердил создание Российского национального комитета Международной торговой палаты –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</w:t>
      </w:r>
      <w:r w:rsidRPr="005C6C20">
        <w:rPr>
          <w:sz w:val="24"/>
        </w:rPr>
        <w:t>Russia</w:t>
      </w:r>
      <w:r w:rsidRPr="005C6C20">
        <w:rPr>
          <w:sz w:val="24"/>
          <w:lang w:val="ru-RU"/>
        </w:rPr>
        <w:t xml:space="preserve">. Национальный комитет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в России активно участвует во всех инициативах Международной торговой палаты и сохраняет приверженность стратегическим приоритетам и целям, ради которых был создан. Основной его задачей остается укрепление позиций российского бизнеса в мировом бизнес-сообществе и поддержка российских компаний в условиях глобализации.</w:t>
      </w:r>
    </w:p>
    <w:p w:rsidR="0064594F" w:rsidRPr="005C6C20" w:rsidRDefault="005C6C20" w:rsidP="005C6C20">
      <w:pPr>
        <w:spacing w:after="60" w:line="276" w:lineRule="auto"/>
        <w:ind w:firstLine="708"/>
        <w:jc w:val="both"/>
        <w:rPr>
          <w:sz w:val="24"/>
          <w:lang w:val="ru-RU"/>
        </w:rPr>
      </w:pPr>
      <w:r w:rsidRPr="005C6C20">
        <w:rPr>
          <w:sz w:val="24"/>
          <w:lang w:val="ru-RU"/>
        </w:rPr>
        <w:t xml:space="preserve">Как отметила Генеральный секретарь Российского национального комитета </w:t>
      </w:r>
      <w:r w:rsidRPr="005C6C20">
        <w:rPr>
          <w:sz w:val="24"/>
        </w:rPr>
        <w:t>ICC</w:t>
      </w:r>
      <w:r w:rsidRPr="005C6C20">
        <w:rPr>
          <w:sz w:val="24"/>
          <w:lang w:val="ru-RU"/>
        </w:rPr>
        <w:t xml:space="preserve"> Татьяна Монэгэн, </w:t>
      </w:r>
      <w:r w:rsidRPr="005C6C20">
        <w:rPr>
          <w:b/>
          <w:bCs/>
          <w:sz w:val="24"/>
          <w:lang w:val="ru-RU"/>
        </w:rPr>
        <w:t xml:space="preserve">«получение Международной торговой палатой – Всемирной организацией бизнеса статуса наблюдателя при Генеральной Ассамблее ООН открывает дополнительные возможности для продвижения через Российский национальный комитет интересов российского бизнеса на международной арене. Этот статус является основанием считать, что </w:t>
      </w:r>
      <w:r w:rsidRPr="005C6C20">
        <w:rPr>
          <w:b/>
          <w:bCs/>
          <w:sz w:val="24"/>
        </w:rPr>
        <w:t>ICC</w:t>
      </w:r>
      <w:r w:rsidRPr="005C6C20">
        <w:rPr>
          <w:b/>
          <w:bCs/>
          <w:sz w:val="24"/>
          <w:lang w:val="ru-RU"/>
        </w:rPr>
        <w:t xml:space="preserve"> – это признанный голос бизнеса, который востребован всеми международными организациями, включая ООН. </w:t>
      </w:r>
      <w:r w:rsidRPr="005C6C20">
        <w:rPr>
          <w:b/>
          <w:bCs/>
          <w:sz w:val="24"/>
        </w:rPr>
        <w:t>ICC</w:t>
      </w:r>
      <w:r w:rsidRPr="005C6C20">
        <w:rPr>
          <w:b/>
          <w:bCs/>
          <w:sz w:val="24"/>
          <w:lang w:val="ru-RU"/>
        </w:rPr>
        <w:t xml:space="preserve"> стала первой и единственной бизнес-ассоциацией, удостоенной подобной чести»</w:t>
      </w:r>
      <w:r w:rsidRPr="005C6C20">
        <w:rPr>
          <w:sz w:val="24"/>
          <w:lang w:val="ru-RU"/>
        </w:rPr>
        <w:t>.</w:t>
      </w:r>
    </w:p>
    <w:sectPr w:rsidR="0064594F" w:rsidRPr="005C6C20" w:rsidSect="005C6C20">
      <w:headerReference w:type="default" r:id="rId8"/>
      <w:headerReference w:type="first" r:id="rId9"/>
      <w:pgSz w:w="11900" w:h="16840"/>
      <w:pgMar w:top="418" w:right="1440" w:bottom="1009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A3" w:rsidRDefault="007C22A3">
      <w:r>
        <w:separator/>
      </w:r>
    </w:p>
  </w:endnote>
  <w:endnote w:type="continuationSeparator" w:id="0">
    <w:p w:rsidR="007C22A3" w:rsidRDefault="007C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A3" w:rsidRDefault="007C22A3">
      <w:r>
        <w:separator/>
      </w:r>
    </w:p>
  </w:footnote>
  <w:footnote w:type="continuationSeparator" w:id="0">
    <w:p w:rsidR="007C22A3" w:rsidRDefault="007C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D3" w:rsidRPr="0016142B" w:rsidRDefault="00EF6343">
    <w:pPr>
      <w:pStyle w:val="a3"/>
      <w:rPr>
        <w:szCs w:val="20"/>
      </w:rPr>
    </w:pPr>
    <w:r>
      <w:rPr>
        <w:noProof/>
        <w:szCs w:val="20"/>
        <w:lang w:val="ru-RU" w:eastAsia="ru-RU"/>
      </w:rPr>
      <w:drawing>
        <wp:anchor distT="0" distB="215900" distL="114300" distR="114300" simplePos="0" relativeHeight="251661312" behindDoc="0" locked="1" layoutInCell="1" allowOverlap="0" wp14:anchorId="45677068" wp14:editId="2C500F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270000"/>
          <wp:effectExtent l="0" t="0" r="0" b="0"/>
          <wp:wrapTopAndBottom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C:ICC Work:2014:ICC-2014-04:ICC_WBO_Letterhead_Dept:Placed Ill8 Files:ICC_WBO_LHD_DEPT_(HEAD2)_EN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D3" w:rsidRPr="00150689" w:rsidRDefault="00EF6343">
    <w:pPr>
      <w:pStyle w:val="a3"/>
      <w:rPr>
        <w:szCs w:val="20"/>
      </w:rPr>
    </w:pPr>
    <w:r>
      <w:rPr>
        <w:noProof/>
        <w:szCs w:val="20"/>
        <w:lang w:val="ru-RU" w:eastAsia="ru-RU"/>
      </w:rPr>
      <w:drawing>
        <wp:anchor distT="0" distB="215900" distL="114300" distR="114300" simplePos="0" relativeHeight="251659264" behindDoc="1" locked="1" layoutInCell="1" allowOverlap="1" wp14:anchorId="04CF15B6" wp14:editId="17808970">
          <wp:simplePos x="0" y="0"/>
          <wp:positionH relativeFrom="page">
            <wp:posOffset>113665</wp:posOffset>
          </wp:positionH>
          <wp:positionV relativeFrom="page">
            <wp:posOffset>9525</wp:posOffset>
          </wp:positionV>
          <wp:extent cx="6530975" cy="1495425"/>
          <wp:effectExtent l="0" t="0" r="0" b="0"/>
          <wp:wrapTopAndBottom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:ICC Work:2014:ICC-2014-04:ICC_WBO_Letterhead_Dept:Placed Ill8 Files:ICC_WBO_LHD_DEPT_(HEAD1)_EN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09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C37"/>
    <w:multiLevelType w:val="hybridMultilevel"/>
    <w:tmpl w:val="1DD617D4"/>
    <w:lvl w:ilvl="0" w:tplc="A964090A">
      <w:start w:val="2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63"/>
    <w:rsid w:val="0009437E"/>
    <w:rsid w:val="00094FB8"/>
    <w:rsid w:val="000C2C28"/>
    <w:rsid w:val="00131677"/>
    <w:rsid w:val="00132A49"/>
    <w:rsid w:val="0014346B"/>
    <w:rsid w:val="00161002"/>
    <w:rsid w:val="00186653"/>
    <w:rsid w:val="00210D99"/>
    <w:rsid w:val="00242ECB"/>
    <w:rsid w:val="002466BB"/>
    <w:rsid w:val="00250921"/>
    <w:rsid w:val="002A64DF"/>
    <w:rsid w:val="003208F3"/>
    <w:rsid w:val="003259EE"/>
    <w:rsid w:val="003912A3"/>
    <w:rsid w:val="003A180E"/>
    <w:rsid w:val="003D4E88"/>
    <w:rsid w:val="00405603"/>
    <w:rsid w:val="00451E31"/>
    <w:rsid w:val="00517D97"/>
    <w:rsid w:val="005472B1"/>
    <w:rsid w:val="0055389E"/>
    <w:rsid w:val="005C6C20"/>
    <w:rsid w:val="005D4F7E"/>
    <w:rsid w:val="005D7074"/>
    <w:rsid w:val="005E68FB"/>
    <w:rsid w:val="005F41AF"/>
    <w:rsid w:val="0064594F"/>
    <w:rsid w:val="006A08E2"/>
    <w:rsid w:val="006C6E93"/>
    <w:rsid w:val="006F5063"/>
    <w:rsid w:val="00736383"/>
    <w:rsid w:val="00767FA5"/>
    <w:rsid w:val="007B5407"/>
    <w:rsid w:val="007C22A3"/>
    <w:rsid w:val="007E67EA"/>
    <w:rsid w:val="008653DB"/>
    <w:rsid w:val="00871B4E"/>
    <w:rsid w:val="00882A37"/>
    <w:rsid w:val="00883072"/>
    <w:rsid w:val="008A6ABA"/>
    <w:rsid w:val="00915E6C"/>
    <w:rsid w:val="00927935"/>
    <w:rsid w:val="00992BEF"/>
    <w:rsid w:val="009A6ADE"/>
    <w:rsid w:val="009C4EBE"/>
    <w:rsid w:val="009D7B9E"/>
    <w:rsid w:val="009E4854"/>
    <w:rsid w:val="00A35537"/>
    <w:rsid w:val="00A53821"/>
    <w:rsid w:val="00A83F0C"/>
    <w:rsid w:val="00A90497"/>
    <w:rsid w:val="00B339F7"/>
    <w:rsid w:val="00B56C28"/>
    <w:rsid w:val="00BA75A7"/>
    <w:rsid w:val="00BE3CC9"/>
    <w:rsid w:val="00C00BD5"/>
    <w:rsid w:val="00C14367"/>
    <w:rsid w:val="00C765B4"/>
    <w:rsid w:val="00CD6B6C"/>
    <w:rsid w:val="00CF1811"/>
    <w:rsid w:val="00D02C70"/>
    <w:rsid w:val="00D1288F"/>
    <w:rsid w:val="00D33245"/>
    <w:rsid w:val="00D426D6"/>
    <w:rsid w:val="00D55521"/>
    <w:rsid w:val="00DA5C29"/>
    <w:rsid w:val="00E16DFA"/>
    <w:rsid w:val="00E27880"/>
    <w:rsid w:val="00E464E3"/>
    <w:rsid w:val="00E56D85"/>
    <w:rsid w:val="00EB5C60"/>
    <w:rsid w:val="00EC7C9B"/>
    <w:rsid w:val="00ED0773"/>
    <w:rsid w:val="00EF6343"/>
    <w:rsid w:val="00F05439"/>
    <w:rsid w:val="00F15B64"/>
    <w:rsid w:val="00FC1844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63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06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063"/>
    <w:rPr>
      <w:rFonts w:eastAsiaTheme="minorEastAsia"/>
      <w:sz w:val="20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F506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063"/>
    <w:rPr>
      <w:rFonts w:eastAsiaTheme="minorEastAsia"/>
      <w:sz w:val="20"/>
      <w:szCs w:val="24"/>
      <w:lang w:val="en-US"/>
    </w:rPr>
  </w:style>
  <w:style w:type="character" w:styleId="a7">
    <w:name w:val="Hyperlink"/>
    <w:basedOn w:val="a0"/>
    <w:uiPriority w:val="99"/>
    <w:unhideWhenUsed/>
    <w:rsid w:val="006F50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5063"/>
    <w:pPr>
      <w:ind w:left="720"/>
    </w:pPr>
    <w:rPr>
      <w:rFonts w:ascii="Calibri" w:eastAsiaTheme="minorHAnsi" w:hAnsi="Calibri" w:cs="Times New Roman"/>
      <w:sz w:val="22"/>
      <w:szCs w:val="22"/>
      <w:lang w:val="en-GB" w:eastAsia="en-GB"/>
    </w:rPr>
  </w:style>
  <w:style w:type="character" w:styleId="a9">
    <w:name w:val="Strong"/>
    <w:basedOn w:val="a0"/>
    <w:uiPriority w:val="22"/>
    <w:qFormat/>
    <w:rsid w:val="00FC1844"/>
    <w:rPr>
      <w:b/>
      <w:bCs/>
    </w:rPr>
  </w:style>
  <w:style w:type="character" w:customStyle="1" w:styleId="apple-converted-space">
    <w:name w:val="apple-converted-space"/>
    <w:basedOn w:val="a0"/>
    <w:rsid w:val="00FC1844"/>
  </w:style>
  <w:style w:type="paragraph" w:styleId="aa">
    <w:name w:val="Normal (Web)"/>
    <w:basedOn w:val="a"/>
    <w:uiPriority w:val="99"/>
    <w:semiHidden/>
    <w:unhideWhenUsed/>
    <w:rsid w:val="00FC1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A18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180E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63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06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063"/>
    <w:rPr>
      <w:rFonts w:eastAsiaTheme="minorEastAsia"/>
      <w:sz w:val="20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F506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063"/>
    <w:rPr>
      <w:rFonts w:eastAsiaTheme="minorEastAsia"/>
      <w:sz w:val="20"/>
      <w:szCs w:val="24"/>
      <w:lang w:val="en-US"/>
    </w:rPr>
  </w:style>
  <w:style w:type="character" w:styleId="a7">
    <w:name w:val="Hyperlink"/>
    <w:basedOn w:val="a0"/>
    <w:uiPriority w:val="99"/>
    <w:unhideWhenUsed/>
    <w:rsid w:val="006F50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5063"/>
    <w:pPr>
      <w:ind w:left="720"/>
    </w:pPr>
    <w:rPr>
      <w:rFonts w:ascii="Calibri" w:eastAsiaTheme="minorHAnsi" w:hAnsi="Calibri" w:cs="Times New Roman"/>
      <w:sz w:val="22"/>
      <w:szCs w:val="22"/>
      <w:lang w:val="en-GB" w:eastAsia="en-GB"/>
    </w:rPr>
  </w:style>
  <w:style w:type="character" w:styleId="a9">
    <w:name w:val="Strong"/>
    <w:basedOn w:val="a0"/>
    <w:uiPriority w:val="22"/>
    <w:qFormat/>
    <w:rsid w:val="00FC1844"/>
    <w:rPr>
      <w:b/>
      <w:bCs/>
    </w:rPr>
  </w:style>
  <w:style w:type="character" w:customStyle="1" w:styleId="apple-converted-space">
    <w:name w:val="apple-converted-space"/>
    <w:basedOn w:val="a0"/>
    <w:rsid w:val="00FC1844"/>
  </w:style>
  <w:style w:type="paragraph" w:styleId="aa">
    <w:name w:val="Normal (Web)"/>
    <w:basedOn w:val="a"/>
    <w:uiPriority w:val="99"/>
    <w:semiHidden/>
    <w:unhideWhenUsed/>
    <w:rsid w:val="00FC1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A18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180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Chambre de Commerce Internationale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FURTADO Andreia</dc:creator>
  <cp:lastModifiedBy>Dmitryy</cp:lastModifiedBy>
  <cp:revision>2</cp:revision>
  <cp:lastPrinted>2016-12-14T13:58:00Z</cp:lastPrinted>
  <dcterms:created xsi:type="dcterms:W3CDTF">2016-12-15T10:41:00Z</dcterms:created>
  <dcterms:modified xsi:type="dcterms:W3CDTF">2016-12-15T10:41:00Z</dcterms:modified>
</cp:coreProperties>
</file>